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Palatino"/>
        </w:rPr>
      </w:pPr>
    </w:p>
    <w:p>
      <w:pPr>
        <w:pStyle w:val="Normal"/>
        <w:jc w:val="center"/>
        <w:rPr>
          <w:rFonts w:ascii="Palatino"/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/>
          <w:b w:val="1"/>
          <w:bCs w:val="1"/>
          <w:sz w:val="48"/>
          <w:szCs w:val="48"/>
          <w:rtl w:val="0"/>
          <w:lang w:val="en-US"/>
        </w:rPr>
        <w:t>Time Management</w:t>
      </w:r>
    </w:p>
    <w:p>
      <w:pPr>
        <w:pStyle w:val="Normal"/>
        <w:jc w:val="center"/>
        <w:rPr>
          <w:rFonts w:ascii="Palatino" w:cs="Palatino" w:hAnsi="Palatino" w:eastAsia="Palatino"/>
          <w:b w:val="1"/>
          <w:bCs w:val="1"/>
          <w:sz w:val="36"/>
          <w:szCs w:val="36"/>
        </w:rPr>
      </w:pPr>
    </w:p>
    <w:p>
      <w:pPr>
        <w:pStyle w:val="Normal"/>
        <w:widowControl w:val="0"/>
        <w:tabs>
          <w:tab w:val="center" w:pos="1260"/>
          <w:tab w:val="center" w:pos="2700"/>
          <w:tab w:val="center" w:pos="4220"/>
          <w:tab w:val="center" w:pos="5660"/>
          <w:tab w:val="decimal" w:pos="7380"/>
          <w:tab w:val="center" w:pos="8540"/>
          <w:tab w:val="center" w:pos="9980"/>
        </w:tabs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  <w:rtl w:val="0"/>
        </w:rPr>
        <w:tab/>
        <w:t>MON</w:t>
        <w:tab/>
        <w:t>TUE</w:t>
        <w:tab/>
        <w:t>WED</w:t>
        <w:tab/>
        <w:t>THU</w:t>
        <w:tab/>
        <w:t>FRI</w:t>
        <w:tab/>
        <w:t>SAT</w:t>
        <w:tab/>
        <w:t>SUN</w:t>
      </w: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0"/>
        <w:gridCol w:w="1440"/>
        <w:gridCol w:w="1440"/>
        <w:gridCol w:w="1440"/>
        <w:gridCol w:w="1440"/>
        <w:gridCol w:w="1440"/>
        <w:gridCol w:w="1440"/>
        <w:gridCol w:w="1440"/>
      </w:tblGrid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7-8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8-9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9-10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360"/>
              </w:tabs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10-11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11-12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-----11:15------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-----11:15------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-----11:15------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12-1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-----12:30------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-----12:30------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-----12:30------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1-2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-----1:45------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-----1:45------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-----1:45------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2-3</w:t>
            </w:r>
          </w:p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3-4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4-5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5-6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6-7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7-8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8-9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9-10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10-11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5" w:hRule="exact"/>
        </w:trPr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" w:cs="Palatino" w:hAnsi="Palatino" w:eastAsia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11-12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tabs>
          <w:tab w:val="center" w:pos="1260"/>
          <w:tab w:val="center" w:pos="2700"/>
          <w:tab w:val="center" w:pos="4220"/>
          <w:tab w:val="center" w:pos="5660"/>
          <w:tab w:val="decimal" w:pos="7380"/>
          <w:tab w:val="center" w:pos="8540"/>
          <w:tab w:val="center" w:pos="9980"/>
        </w:tabs>
        <w:rPr>
          <w:rFonts w:ascii="Palatino" w:cs="Palatino" w:hAnsi="Palatino" w:eastAsia="Palatino"/>
        </w:rPr>
      </w:pPr>
    </w:p>
    <w:p>
      <w:pPr>
        <w:pStyle w:val="Normal"/>
        <w:jc w:val="center"/>
      </w:pPr>
      <w:r>
        <w:rPr>
          <w:rFonts w:hAnsi="Symbol" w:hint="default"/>
          <w:rtl w:val="0"/>
          <w:lang w:val="en-US"/>
        </w:rPr>
        <w:t>©</w:t>
      </w:r>
      <w:r>
        <w:rPr>
          <w:rFonts w:ascii="Times"/>
          <w:rtl w:val="0"/>
          <w:lang w:val="en-US"/>
        </w:rPr>
        <w:t>Academic Skills Center, Dartmouth College 2001</w:t>
      </w:r>
      <w:r>
        <w:rPr>
          <w:rFonts w:ascii="Palatino" w:cs="Palatino" w:hAnsi="Palatino" w:eastAsia="Palatino"/>
        </w:rPr>
        <w:br w:type="page"/>
      </w:r>
    </w:p>
    <w:p>
      <w:pPr>
        <w:pStyle w:val="Normal"/>
        <w:jc w:val="center"/>
      </w:pPr>
    </w:p>
    <w:sectPr>
      <w:headerReference w:type="default" r:id="rId4"/>
      <w:footerReference w:type="default" r:id="rId5"/>
      <w:pgSz w:w="12240" w:h="15840" w:orient="portrait"/>
      <w:pgMar w:top="504" w:right="720" w:bottom="50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